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Autospacing="0" w:after="450" w:afterAutospacing="0" w:line="560" w:lineRule="exact"/>
        <w:jc w:val="center"/>
        <w:rPr>
          <w:rFonts w:hint="default" w:ascii="黑体" w:hAnsi="黑体" w:eastAsia="黑体" w:cs="方正小标宋_GBK"/>
          <w:b w:val="0"/>
          <w:sz w:val="44"/>
          <w:szCs w:val="44"/>
          <w:shd w:val="clear" w:color="auto" w:fill="FFFFFF"/>
        </w:rPr>
      </w:pPr>
      <w:r>
        <w:rPr>
          <w:rFonts w:ascii="黑体" w:hAnsi="黑体" w:eastAsia="黑体" w:cs="方正小标宋_GBK"/>
          <w:b w:val="0"/>
          <w:sz w:val="44"/>
          <w:szCs w:val="44"/>
          <w:shd w:val="clear" w:color="auto" w:fill="FFFFFF"/>
        </w:rPr>
        <w:t>关于组织申报202</w:t>
      </w:r>
      <w:r>
        <w:rPr>
          <w:rFonts w:ascii="黑体" w:hAnsi="黑体" w:eastAsia="黑体" w:cs="宋体"/>
          <w:b w:val="0"/>
          <w:sz w:val="44"/>
          <w:szCs w:val="44"/>
          <w:shd w:val="clear" w:color="auto" w:fill="FFFFFF"/>
        </w:rPr>
        <w:t>1年度及2022年黔东南州科技计划项目的通知</w:t>
      </w:r>
    </w:p>
    <w:p>
      <w:pPr>
        <w:spacing w:line="560" w:lineRule="exac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各系、各部门、万达校区：</w:t>
      </w:r>
    </w:p>
    <w:p>
      <w:pPr>
        <w:spacing w:line="560" w:lineRule="exac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根据</w:t>
      </w:r>
      <w:r>
        <w:rPr>
          <w:rFonts w:hint="eastAsia" w:ascii="仿宋" w:hAnsi="仿宋" w:eastAsia="仿宋" w:cs="宋体"/>
          <w:sz w:val="32"/>
          <w:szCs w:val="32"/>
        </w:rPr>
        <w:t>州</w:t>
      </w:r>
      <w:r>
        <w:rPr>
          <w:rFonts w:hint="eastAsia" w:ascii="仿宋" w:hAnsi="仿宋" w:eastAsia="仿宋" w:cs="仿宋_GB2312"/>
          <w:sz w:val="32"/>
          <w:szCs w:val="32"/>
        </w:rPr>
        <w:t>科技</w:t>
      </w:r>
      <w:r>
        <w:rPr>
          <w:rFonts w:hint="eastAsia" w:ascii="仿宋" w:hAnsi="仿宋" w:eastAsia="仿宋" w:cs="宋体"/>
          <w:sz w:val="32"/>
          <w:szCs w:val="32"/>
        </w:rPr>
        <w:t>局</w:t>
      </w:r>
      <w:r>
        <w:rPr>
          <w:rFonts w:hint="eastAsia" w:ascii="仿宋" w:hAnsi="仿宋" w:eastAsia="仿宋" w:cs="仿宋_GB2312"/>
          <w:sz w:val="32"/>
          <w:szCs w:val="32"/>
        </w:rPr>
        <w:t>《关于发布2021年度及2022年黔东南州科技计划项目申报指南的通知》（黔东南科通</w:t>
      </w:r>
      <w:r>
        <w:rPr>
          <w:rFonts w:hint="eastAsia" w:ascii="仿宋" w:hAnsi="仿宋" w:eastAsia="仿宋" w:cs="宋体"/>
          <w:sz w:val="32"/>
          <w:szCs w:val="32"/>
        </w:rPr>
        <w:t>[2021]11号）文件精神</w:t>
      </w:r>
      <w:r>
        <w:rPr>
          <w:rFonts w:hint="eastAsia" w:ascii="仿宋" w:hAnsi="仿宋" w:eastAsia="仿宋" w:cs="仿宋_GB2312"/>
          <w:sz w:val="32"/>
          <w:szCs w:val="32"/>
        </w:rPr>
        <w:t>，现将申报项目的有关事项通知如下：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1.所有项目均需网上申报，具体渠道等州科技局另行通知。</w:t>
      </w:r>
    </w:p>
    <w:p>
      <w:pPr>
        <w:spacing w:line="560" w:lineRule="exac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2.请各位申请人认真阅读申报指南通知及附件1</w:t>
      </w:r>
      <w:r>
        <w:rPr>
          <w:rFonts w:hint="eastAsia" w:ascii="仿宋" w:hAnsi="仿宋" w:eastAsia="仿宋" w:cs="宋体"/>
          <w:sz w:val="32"/>
          <w:szCs w:val="32"/>
        </w:rPr>
        <w:t>、2、3、4</w:t>
      </w:r>
      <w:r>
        <w:rPr>
          <w:rFonts w:hint="eastAsia" w:ascii="仿宋" w:hAnsi="仿宋" w:eastAsia="仿宋" w:cs="仿宋_GB2312"/>
          <w:sz w:val="32"/>
          <w:szCs w:val="32"/>
        </w:rPr>
        <w:t>后，按要求</w:t>
      </w:r>
      <w:r>
        <w:rPr>
          <w:rFonts w:hint="eastAsia" w:ascii="仿宋" w:hAnsi="仿宋" w:eastAsia="仿宋" w:cs="宋体"/>
          <w:sz w:val="32"/>
          <w:szCs w:val="32"/>
        </w:rPr>
        <w:t>填写附件5《黔东南州科技计划项目申请书》、附件6</w:t>
      </w:r>
      <w:r>
        <w:rPr>
          <w:rFonts w:hint="eastAsia" w:ascii="仿宋" w:hAnsi="仿宋" w:eastAsia="仿宋" w:cs="仿宋_GB2312"/>
          <w:sz w:val="32"/>
          <w:szCs w:val="32"/>
        </w:rPr>
        <w:t>《黔东南州2021年度州级科技计划项目简表》。</w:t>
      </w:r>
      <w:r>
        <w:rPr>
          <w:rFonts w:hint="eastAsia" w:ascii="仿宋" w:hAnsi="仿宋" w:eastAsia="仿宋" w:cs="宋体"/>
          <w:sz w:val="32"/>
          <w:szCs w:val="32"/>
        </w:rPr>
        <w:t>其中申请书项目参与人员签字页，须经所有参与人员本人签字。</w:t>
      </w:r>
    </w:p>
    <w:p>
      <w:pPr>
        <w:ind w:firstLine="64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3.请符合申报条件且有意申报的教职工于2021年8月25日前将项目申报</w:t>
      </w:r>
      <w:r>
        <w:rPr>
          <w:rFonts w:hint="eastAsia" w:ascii="仿宋" w:hAnsi="仿宋" w:eastAsia="仿宋" w:cs="宋体"/>
          <w:sz w:val="32"/>
          <w:szCs w:val="32"/>
        </w:rPr>
        <w:t>材料附件5、6</w:t>
      </w:r>
      <w:r>
        <w:rPr>
          <w:rFonts w:hint="eastAsia" w:ascii="仿宋" w:hAnsi="仿宋" w:eastAsia="仿宋" w:cs="仿宋_GB2312"/>
          <w:sz w:val="32"/>
          <w:szCs w:val="32"/>
        </w:rPr>
        <w:t>电子版、纸质版材料（申报书胶装成册，一式2份）上交科技处审核，逾期不予受理。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联系人：张立琴 、杨冯磬</w:t>
      </w: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邮箱：474954565</w:t>
      </w:r>
      <w:r>
        <w:rPr>
          <w:rFonts w:hint="eastAsia" w:ascii="仿宋" w:hAnsi="仿宋" w:eastAsia="仿宋" w:cs="宋体"/>
          <w:sz w:val="32"/>
          <w:szCs w:val="32"/>
        </w:rPr>
        <w:t>@qq.com</w:t>
      </w:r>
    </w:p>
    <w:p>
      <w:pPr>
        <w:spacing w:line="560" w:lineRule="exact"/>
        <w:ind w:left="800" w:hanging="800" w:hangingChars="250"/>
        <w:rPr>
          <w:rFonts w:hint="eastAsia" w:ascii="仿宋" w:hAnsi="仿宋" w:eastAsia="仿宋" w:cs="仿宋_GB2312"/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left="590" w:leftChars="-100" w:right="-420" w:rightChars="-200" w:hanging="800" w:hangingChars="250"/>
        <w:rPr>
          <w:rFonts w:ascii="仿宋" w:hAnsi="仿宋" w:eastAsia="仿宋" w:cs="仿宋_GB2312"/>
          <w:sz w:val="28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附件：</w:t>
      </w:r>
      <w:r>
        <w:rPr>
          <w:rFonts w:hint="eastAsia" w:ascii="仿宋" w:hAnsi="仿宋" w:eastAsia="仿宋" w:cs="仿宋_GB2312"/>
          <w:sz w:val="28"/>
          <w:szCs w:val="32"/>
        </w:rPr>
        <w:t>关于组织申报2021年度及2022年黔东南州科技计划项目的通知</w:t>
      </w:r>
    </w:p>
    <w:p>
      <w:pPr>
        <w:spacing w:line="560" w:lineRule="exact"/>
        <w:ind w:firstLine="1292" w:firstLineChars="404"/>
        <w:jc w:val="center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                      </w:t>
      </w:r>
    </w:p>
    <w:p>
      <w:pPr>
        <w:spacing w:line="560" w:lineRule="exact"/>
        <w:ind w:firstLine="1292" w:firstLineChars="404"/>
        <w:jc w:val="center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                      科技处</w:t>
      </w:r>
    </w:p>
    <w:p>
      <w:pPr>
        <w:spacing w:line="560" w:lineRule="exact"/>
        <w:ind w:firstLine="6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2021年8月7日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D68E944-0391-4228-99DD-A46BBF4B5C5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8006B45-DAED-4FA7-8A72-95BFE3C27066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9C7257FD-949F-47AE-8CE6-6D491C1EFA1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FBEDFD3-1DC1-48DD-A7D3-C6AA44CB9AC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QzYWUwNjY4MzU1N2U3ZDM3Y2UwZWIxZDhlNDFlNTQifQ=="/>
  </w:docVars>
  <w:rsids>
    <w:rsidRoot w:val="44411E25"/>
    <w:rsid w:val="00350C52"/>
    <w:rsid w:val="003E3F18"/>
    <w:rsid w:val="00605152"/>
    <w:rsid w:val="008F2596"/>
    <w:rsid w:val="008F330C"/>
    <w:rsid w:val="00B755A5"/>
    <w:rsid w:val="00FD5473"/>
    <w:rsid w:val="033B7144"/>
    <w:rsid w:val="056774A0"/>
    <w:rsid w:val="141B2D86"/>
    <w:rsid w:val="16C861F4"/>
    <w:rsid w:val="170F3214"/>
    <w:rsid w:val="17273479"/>
    <w:rsid w:val="250A62B6"/>
    <w:rsid w:val="385B53AA"/>
    <w:rsid w:val="44411E25"/>
    <w:rsid w:val="4F91217D"/>
    <w:rsid w:val="638D2BCE"/>
    <w:rsid w:val="741240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423</Characters>
  <Lines>3</Lines>
  <Paragraphs>1</Paragraphs>
  <TotalTime>40</TotalTime>
  <ScaleCrop>false</ScaleCrop>
  <LinksUpToDate>false</LinksUpToDate>
  <CharactersWithSpaces>496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2020-07-02T07:50:00Z</dcterms:created>
  <dc:creator>蕾亚拉ai兔兔</dc:creator>
  <cp:lastModifiedBy>MY PC</cp:lastModifiedBy>
  <dcterms:modified xsi:type="dcterms:W3CDTF">2023-05-08T07:00:45Z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E405977935974636B6604CD7DD5B1698</vt:lpwstr>
  </property>
  <property fmtid="{D5CDD505-2E9C-101B-9397-08002B2CF9AE}" pid="4" name="KSOSaveFontToCloudKey">
    <vt:lpwstr>243053996_btnclosed</vt:lpwstr>
  </property>
</Properties>
</file>